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center"/>
        <w:rPr>
          <w:rFonts w:ascii="Times New Roman" w:hAnsi="Times New Roman"/>
          <w:b/>
          <w:sz w:val="26"/>
          <w:szCs w:val="26"/>
        </w:rPr>
      </w:pPr>
      <w:r>
        <w:t xml:space="preserve">                    </w:t>
      </w:r>
      <w:r>
        <w:rPr>
          <w:rFonts w:ascii="Times New Roman" w:hAnsi="Times New Roman"/>
          <w:b/>
          <w:sz w:val="26"/>
          <w:szCs w:val="26"/>
        </w:rPr>
        <w:t xml:space="preserve">Сведения о руководителе, о  персональном составе педагогических работников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3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 xml:space="preserve">МДОУ «Детский сад </w:t>
      </w:r>
      <w:r>
        <w:rPr>
          <w:rFonts w:ascii="Times New Roman" w:hAnsi="Times New Roman"/>
          <w:b/>
          <w:sz w:val="26"/>
          <w:szCs w:val="26"/>
        </w:rPr>
        <w:t xml:space="preserve">д</w:t>
      </w:r>
      <w:r>
        <w:rPr>
          <w:rFonts w:ascii="Times New Roman" w:hAnsi="Times New Roman"/>
          <w:b/>
          <w:sz w:val="26"/>
          <w:szCs w:val="26"/>
        </w:rPr>
        <w:t xml:space="preserve">.В</w:t>
      </w:r>
      <w:r>
        <w:rPr>
          <w:rFonts w:ascii="Times New Roman" w:hAnsi="Times New Roman"/>
          <w:b/>
          <w:sz w:val="26"/>
          <w:szCs w:val="26"/>
        </w:rPr>
        <w:t xml:space="preserve">ыльыб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34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состоянию на 01.0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.202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4 г.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</w:r>
    </w:p>
    <w:p>
      <w:pPr>
        <w:pStyle w:val="83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3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 руководителе: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телефоны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57" w:type="dxa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Вероника Васильевна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8(8213696201)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veronickavasil@yandex.ru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958" w:type="dxa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 персональном составе педагогических работников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1808"/>
        <w:gridCol w:w="994"/>
        <w:gridCol w:w="1417"/>
        <w:gridCol w:w="1185"/>
        <w:gridCol w:w="1406"/>
        <w:gridCol w:w="834"/>
        <w:gridCol w:w="1914"/>
        <w:gridCol w:w="793"/>
        <w:gridCol w:w="814"/>
        <w:gridCol w:w="2075"/>
        <w:gridCol w:w="1266"/>
        <w:gridCol w:w="1555"/>
      </w:tblGrid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</w:t>
            </w:r>
            <w:r>
              <w:rPr>
                <w:rFonts w:ascii="Times New Roman" w:hAnsi="Times New Roman"/>
              </w:rPr>
              <w:t xml:space="preserve">.о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Занимаемая 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образования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направления</w:t>
            </w:r>
            <w:r>
              <w:rPr>
                <w:rFonts w:ascii="Times New Roman" w:hAnsi="Times New Roman"/>
              </w:rPr>
              <w:t xml:space="preserve"> подготовки и специальности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Ученая степень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ученое звание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 xml:space="preserve">последние</w:t>
            </w:r>
            <w:r>
              <w:rPr>
                <w:rFonts w:ascii="Times New Roman" w:hAnsi="Times New Roman"/>
              </w:rPr>
              <w:t xml:space="preserve"> 3 года и (или) профессиональная переподготовка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стаж работы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по </w:t>
            </w:r>
            <w:r>
              <w:rPr>
                <w:rFonts w:ascii="Times New Roman" w:hAnsi="Times New Roman"/>
              </w:rPr>
              <w:t xml:space="preserve">специаль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Преподаваемые учебные предметы, курсы, дисциплины (модули)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 продолжи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тельности</w:t>
            </w:r>
            <w:r>
              <w:rPr>
                <w:rFonts w:ascii="Times New Roman" w:hAnsi="Times New Roman"/>
              </w:rPr>
              <w:t xml:space="preserve"> опыта (лет) работы в </w:t>
            </w:r>
            <w:r>
              <w:rPr>
                <w:rFonts w:ascii="Times New Roman" w:hAnsi="Times New Roman"/>
              </w:rPr>
              <w:t xml:space="preserve">профессио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нальной</w:t>
            </w:r>
            <w:r>
              <w:rPr>
                <w:rFonts w:ascii="Times New Roman" w:hAnsi="Times New Roman"/>
              </w:rPr>
              <w:t xml:space="preserve"> сфере, </w:t>
            </w:r>
            <w:r>
              <w:rPr>
                <w:rFonts w:ascii="Times New Roman" w:hAnsi="Times New Roman"/>
              </w:rPr>
              <w:t xml:space="preserve">соответств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ующей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ной   деятель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ности</w:t>
            </w:r>
            <w:r>
              <w:rPr>
                <w:rFonts w:ascii="Times New Roman" w:hAnsi="Times New Roman"/>
              </w:rPr>
              <w:t xml:space="preserve"> по реализации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учебных предметов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общеобразо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вательной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Игушева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Елена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Ивановна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татель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специальное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детей раннего и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Дошколь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образова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15.11.2021 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30.11.2021 г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образовательного процесса в разновозрастной группе»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22 года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года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Социально-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коммуникативное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Познавательное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Речевое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Художественн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эстетическое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Физическое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Н.Е.Вераксы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Макарова Светлана Дмитриевна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татель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padmaa" w:hAnsi="padmaa" w:cs="padmaa"/>
                <w:sz w:val="26"/>
                <w:szCs w:val="26"/>
              </w:rPr>
            </w:pPr>
            <w:r>
              <w:rPr>
                <w:rFonts w:ascii="padmaa" w:hAnsi="padmaa" w:eastAsia="padmaa" w:cs="padmaa"/>
                <w:sz w:val="26"/>
                <w:szCs w:val="26"/>
              </w:rPr>
              <w:t xml:space="preserve">среднее специальное</w:t>
            </w:r>
            <w:r>
              <w:rPr>
                <w:rFonts w:ascii="padmaa" w:hAnsi="padmaa" w:eastAsia="padmaa" w:cs="padmaa"/>
                <w:sz w:val="26"/>
                <w:szCs w:val="26"/>
              </w:rPr>
            </w:r>
            <w:r>
              <w:rPr>
                <w:rFonts w:ascii="padmaa" w:hAnsi="padmaa" w:cs="padmaa"/>
                <w:sz w:val="26"/>
                <w:szCs w:val="26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детей раннего и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padmaa" w:hAnsi="padmaa" w:cs="padmaa"/>
              </w:rPr>
            </w:pPr>
            <w:r>
              <w:rPr>
                <w:rFonts w:ascii="Asana" w:hAnsi="Asana" w:eastAsia="Asana" w:cs="Asana"/>
                <w:sz w:val="24"/>
                <w:szCs w:val="24"/>
              </w:rPr>
            </w:r>
            <w:r>
              <w:rPr>
                <w:rFonts w:ascii="padmaa" w:hAnsi="padmaa" w:eastAsia="padmaa" w:cs="padma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jc w:val="center"/>
              <w:rPr>
                <w:rFonts w:ascii="padmaa" w:hAnsi="padmaa" w:cs="padmaa"/>
                <w:sz w:val="24"/>
                <w:szCs w:val="24"/>
              </w:rPr>
            </w:pPr>
            <w:r>
              <w:rPr>
                <w:rFonts w:ascii="padmaa" w:hAnsi="padmaa" w:eastAsia="padmaa" w:cs="padmaa"/>
                <w:sz w:val="24"/>
                <w:szCs w:val="24"/>
              </w:rPr>
            </w:r>
            <w:r>
              <w:rPr>
                <w:rFonts w:ascii="padmaa" w:hAnsi="padmaa" w:cs="padmaa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Дошколь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образова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padmaa" w:hAnsi="padmaa" w:cs="padmaa"/>
                <w:sz w:val="26"/>
                <w:szCs w:val="26"/>
              </w:rPr>
            </w:pPr>
            <w:r>
              <w:rPr>
                <w:rFonts w:ascii="padmaa" w:hAnsi="padmaa" w:eastAsia="padmaa" w:cs="padmaa"/>
                <w:sz w:val="26"/>
                <w:szCs w:val="26"/>
              </w:rPr>
            </w:r>
            <w:r>
              <w:rPr>
                <w:rFonts w:ascii="padmaa" w:hAnsi="padmaa" w:eastAsia="padmaa" w:cs="padmaa"/>
                <w:sz w:val="26"/>
                <w:szCs w:val="26"/>
              </w:rPr>
            </w:r>
            <w:r>
              <w:rPr>
                <w:rFonts w:ascii="padmaa" w:hAnsi="padmaa" w:cs="padmaa"/>
                <w:sz w:val="26"/>
                <w:szCs w:val="26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т" w:hAnsi="т" w:cs="т"/>
                <w:sz w:val="26"/>
                <w:szCs w:val="26"/>
              </w:rPr>
            </w:pPr>
            <w:r>
              <w:rPr>
                <w:rFonts w:ascii="т" w:hAnsi="т" w:eastAsia="т" w:cs="т"/>
                <w:sz w:val="26"/>
                <w:szCs w:val="26"/>
              </w:rPr>
              <w:t xml:space="preserve">-</w:t>
            </w:r>
            <w:r>
              <w:rPr>
                <w:rFonts w:ascii="т" w:hAnsi="т" w:eastAsia="т" w:cs="т"/>
                <w:sz w:val="26"/>
                <w:szCs w:val="26"/>
              </w:rPr>
            </w:r>
            <w:r>
              <w:rPr>
                <w:rFonts w:ascii="т" w:hAnsi="т" w:cs="т"/>
                <w:sz w:val="26"/>
                <w:szCs w:val="26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12.07.2023-17.07.2023 «Содержание и технологии деятельности воспитателя ЛОО в соответствии с федеральной образовательной программой»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 лет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года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Социально-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коммуникативное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Познавательное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Речевое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Художественн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эстетическое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Физическое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Н.Е.Вераксы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Калистратова Екатерина Ивановна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Воспи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татель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1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детей раннего и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Дошколь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образова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padmaa" w:hAnsi="padmaa" w:eastAsia="padmaa" w:cs="padmaa"/>
                <w:sz w:val="26"/>
                <w:szCs w:val="26"/>
              </w:rPr>
            </w:r>
            <w:r/>
            <w:r>
              <w:rPr>
                <w:rFonts w:ascii="padmaa" w:hAnsi="padmaa" w:cs="padmaa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3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rPr>
                <w:rFonts w:ascii="Abyssinica SIL" w:hAnsi="Abyssinica SIL" w:cs="Abyssinica SIL"/>
                <w:sz w:val="22"/>
                <w:szCs w:val="22"/>
              </w:rPr>
            </w:pPr>
            <w:r>
              <w:rPr>
                <w:rFonts w:ascii="Abyssinica SIL" w:hAnsi="Abyssinica SIL" w:eastAsia="Abyssinica SIL" w:cs="Abyssinica SIL"/>
                <w:sz w:val="22"/>
                <w:szCs w:val="22"/>
              </w:rPr>
              <w:t xml:space="preserve">С 15.12.2022-14.05.2023 «Воспитание детей дошкольного возраста»</w:t>
            </w:r>
            <w:r>
              <w:rPr>
                <w:rFonts w:ascii="Abyssinica SIL" w:hAnsi="Abyssinica SIL" w:eastAsia="Abyssinica SIL" w:cs="Abyssinica SIL"/>
                <w:sz w:val="22"/>
                <w:szCs w:val="22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 лет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год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Социально-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коммуникативное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Познавательное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Речевое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Художественн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эстетическое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Физическое развитие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 рождения до школы»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Н.Е.Вераксы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r/>
      <w:r/>
    </w:p>
    <w:sectPr>
      <w:footnotePr/>
      <w:endnotePr/>
      <w:type w:val="nextPage"/>
      <w:pgSz w:w="16838" w:h="11906" w:orient="landscape"/>
      <w:pgMar w:top="284" w:right="284" w:bottom="282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">
    <w:panose1 w:val="02000603000000000000"/>
  </w:font>
  <w:font w:name="т">
    <w:panose1 w:val="05040102010807070707"/>
  </w:font>
  <w:font w:name="padmaa">
    <w:panose1 w:val="02000800040000000000"/>
  </w:font>
  <w:font w:name="Times New Roman">
    <w:panose1 w:val="02020603050405020304"/>
  </w:font>
  <w:font w:name="Abyssinica SIL">
    <w:panose1 w:val="020006030200000200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Times New Roman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table" w:styleId="835">
    <w:name w:val="Table Grid"/>
    <w:basedOn w:val="832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Роза Игушева</cp:lastModifiedBy>
  <cp:revision>4</cp:revision>
  <dcterms:created xsi:type="dcterms:W3CDTF">2022-06-09T09:55:00Z</dcterms:created>
  <dcterms:modified xsi:type="dcterms:W3CDTF">2024-07-23T11:58:16Z</dcterms:modified>
</cp:coreProperties>
</file>